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92" w:rsidRDefault="000F0892" w:rsidP="000F08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0F0892" w:rsidRDefault="000F0892" w:rsidP="000F08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Приказом №_____________</w:t>
      </w:r>
    </w:p>
    <w:p w:rsidR="000F0892" w:rsidRDefault="000F0892" w:rsidP="000F0892">
      <w:r>
        <w:tab/>
      </w:r>
      <w:r w:rsidR="00BB24A6">
        <w:tab/>
      </w:r>
      <w:r w:rsidR="00BB24A6">
        <w:tab/>
      </w:r>
      <w:r w:rsidR="00BB24A6">
        <w:tab/>
      </w:r>
      <w:r w:rsidR="00BB24A6">
        <w:tab/>
      </w:r>
      <w:r w:rsidR="00BB24A6">
        <w:tab/>
      </w:r>
      <w:r w:rsidR="00BB24A6">
        <w:tab/>
      </w:r>
      <w:r w:rsidR="00BB24A6">
        <w:tab/>
        <w:t>От «____» __________ 2014</w:t>
      </w:r>
      <w:r>
        <w:t xml:space="preserve"> г.</w:t>
      </w:r>
    </w:p>
    <w:p w:rsidR="000F0892" w:rsidRDefault="000F0892" w:rsidP="000F0892"/>
    <w:p w:rsidR="000F0892" w:rsidRDefault="000F0892" w:rsidP="000F0892"/>
    <w:p w:rsidR="000F0892" w:rsidRDefault="000F0892" w:rsidP="000F0892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0F0892" w:rsidRDefault="000F0892" w:rsidP="000F08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краевого государственного бюджетного учреждения здравоохранения     «Станция скорой медици</w:t>
      </w:r>
      <w:r>
        <w:rPr>
          <w:b/>
          <w:sz w:val="28"/>
          <w:szCs w:val="28"/>
        </w:rPr>
        <w:t>нской помощи г. Рубцовск</w:t>
      </w:r>
      <w:r>
        <w:rPr>
          <w:b/>
          <w:sz w:val="28"/>
          <w:szCs w:val="28"/>
        </w:rPr>
        <w:t>»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государственной  услуги «Оказание скорой медицинской       помощи населению </w:t>
      </w:r>
      <w:r>
        <w:rPr>
          <w:sz w:val="28"/>
          <w:szCs w:val="28"/>
        </w:rPr>
        <w:t>г.Рубцовска и Рубцовского района</w:t>
      </w:r>
      <w:r>
        <w:rPr>
          <w:sz w:val="28"/>
          <w:szCs w:val="28"/>
        </w:rPr>
        <w:t>»</w:t>
      </w:r>
    </w:p>
    <w:p w:rsidR="000F0892" w:rsidRDefault="000F0892" w:rsidP="000F0892">
      <w:pPr>
        <w:jc w:val="both"/>
        <w:rPr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0892" w:rsidRDefault="000F0892" w:rsidP="000F0892">
      <w:pPr>
        <w:jc w:val="both"/>
        <w:rPr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Административный регламент «Оказание скорой медицинской помощи населению г.Рубцовска и Рубцовского района» определяет порядок и сроки предоставления государственной услуги в области здравоохранения по оказанию скорой медицинской помощи населению г.Рубцовска и Рубцовского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Регламент). 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 определяет сроки, последовательность действий, качество и        доступность оказания скорой медицинской помощи, а также порядок взаимодействия скорой медицинской помощи с другими организациями и ведомствами в режиме повседневной работы и при возникновении чрезвычайной ситуации.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Единица измерения услуги СМП – вызов.</w:t>
      </w:r>
    </w:p>
    <w:p w:rsidR="000F0892" w:rsidRDefault="000F0892" w:rsidP="000F0892">
      <w:pPr>
        <w:jc w:val="both"/>
        <w:rPr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Получатели услуг - Взрослое и детское </w:t>
      </w:r>
      <w:proofErr w:type="gramStart"/>
      <w:r>
        <w:rPr>
          <w:sz w:val="28"/>
          <w:szCs w:val="28"/>
        </w:rPr>
        <w:t>насел</w:t>
      </w:r>
      <w:r>
        <w:rPr>
          <w:sz w:val="28"/>
          <w:szCs w:val="28"/>
        </w:rPr>
        <w:t>ение</w:t>
      </w:r>
      <w:proofErr w:type="gramEnd"/>
      <w:r>
        <w:rPr>
          <w:sz w:val="28"/>
          <w:szCs w:val="28"/>
        </w:rPr>
        <w:t xml:space="preserve"> находящееся на территории </w:t>
      </w:r>
      <w:r>
        <w:rPr>
          <w:sz w:val="28"/>
          <w:szCs w:val="28"/>
        </w:rPr>
        <w:t>г.Рубцовска и Рубцовского района, при  состоянии  требующих срочного медицинского вмешательства при несчастных случаях, отравлениях и других заболеваниях и состояниях, а также при массовых заболеваниях, отравлениях, травмах и других чрезвычайных ситуациях.</w:t>
      </w:r>
    </w:p>
    <w:p w:rsidR="000F0892" w:rsidRDefault="000F0892" w:rsidP="000F0892">
      <w:pPr>
        <w:jc w:val="both"/>
        <w:rPr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3. Исполняет государственную  услугу –  краевое государственное  бюджетное учреждение здравоохранения «Станция скорой медици</w:t>
      </w:r>
      <w:r>
        <w:rPr>
          <w:sz w:val="28"/>
          <w:szCs w:val="28"/>
        </w:rPr>
        <w:t>нской помощи г. Рубцовск» (</w:t>
      </w:r>
      <w:r>
        <w:rPr>
          <w:sz w:val="28"/>
          <w:szCs w:val="28"/>
        </w:rPr>
        <w:t>дал</w:t>
      </w:r>
      <w:r>
        <w:rPr>
          <w:sz w:val="28"/>
          <w:szCs w:val="28"/>
        </w:rPr>
        <w:t>ее КГБУЗ  « ССМП  г.Рубцовск</w:t>
      </w:r>
      <w:r>
        <w:rPr>
          <w:sz w:val="28"/>
          <w:szCs w:val="28"/>
        </w:rPr>
        <w:t>»)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Алтайский край, г.Рубцовск, 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, 143. 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 учреждения – круглосуточно, без выходных дней.</w:t>
      </w:r>
    </w:p>
    <w:p w:rsidR="000F0892" w:rsidRDefault="000F0892" w:rsidP="000F0892">
      <w:pPr>
        <w:jc w:val="both"/>
        <w:rPr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4. Нормативные правовые акты, регламентирующие качество услуг:</w:t>
      </w:r>
    </w:p>
    <w:p w:rsidR="000F0892" w:rsidRDefault="000F0892" w:rsidP="000F0892">
      <w:pPr>
        <w:ind w:firstLine="426"/>
        <w:jc w:val="both"/>
        <w:rPr>
          <w:color w:val="000000"/>
          <w:sz w:val="28"/>
          <w:szCs w:val="28"/>
        </w:rPr>
      </w:pPr>
      <w:r>
        <w:rPr>
          <w:rStyle w:val="FontStyle21"/>
          <w:rFonts w:eastAsiaTheme="majorEastAsia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Конституция Российской Федерации принята всенародным голосованием 12.12.1993; </w:t>
      </w:r>
    </w:p>
    <w:p w:rsidR="000F0892" w:rsidRDefault="000F0892" w:rsidP="000F0892">
      <w:pPr>
        <w:numPr>
          <w:ilvl w:val="0"/>
          <w:numId w:val="1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Российской Федерации от 21 ноября 2011 г. № 323-ФЗ "Об основах охраны здоровья граждан в Российской Федерации»;</w:t>
      </w:r>
      <w:r>
        <w:rPr>
          <w:bCs/>
          <w:sz w:val="28"/>
          <w:szCs w:val="28"/>
        </w:rPr>
        <w:t xml:space="preserve"> </w:t>
      </w:r>
    </w:p>
    <w:p w:rsidR="000F0892" w:rsidRDefault="000F0892" w:rsidP="000F0892">
      <w:pPr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;</w:t>
      </w:r>
    </w:p>
    <w:p w:rsidR="000F0892" w:rsidRDefault="000F0892" w:rsidP="000F089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 Российской Федерации от 02.07.1992 № 3185-1 «О психиатрической помощи и гарантиях прав граждан при ее оказании»;</w:t>
      </w:r>
    </w:p>
    <w:p w:rsidR="000F0892" w:rsidRDefault="000F0892" w:rsidP="000F089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Федеральный закон от 30.03.1995 № 38-ФЗ «О предупреждении распространения в Российской Федерации заболевания, вызываемого вирусом иммунодефицита человека (ВИЧ-инфекции)»;</w:t>
      </w:r>
    </w:p>
    <w:p w:rsidR="000F0892" w:rsidRDefault="000F0892" w:rsidP="000F089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30.03.1999 № 52-ФЗ «О санитарно-эпидемиологическом благополучии населения»;</w:t>
      </w:r>
    </w:p>
    <w:p w:rsidR="000F0892" w:rsidRDefault="000F0892" w:rsidP="000F089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18.06.2001 № 77-ФЗ «О предупреждении распространения туберкулеза в Российской Федерации»</w:t>
      </w:r>
    </w:p>
    <w:p w:rsidR="000F0892" w:rsidRDefault="000F0892" w:rsidP="000F089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Программы государственных гарантий оказания гражданам Российской Федерации бесплатной медицинской помощи на соответствующие годы, утвержденные Правительством Российской Федерации;</w:t>
      </w:r>
    </w:p>
    <w:p w:rsidR="000F0892" w:rsidRDefault="000F0892" w:rsidP="000F089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Отраслевой стандарт «Система стандартизации в здравоохранении. Основные положения» (ОСТ 91500.01.0007-2001);</w:t>
      </w:r>
    </w:p>
    <w:p w:rsidR="000F0892" w:rsidRDefault="000F0892" w:rsidP="000F089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 Минздрава России от 26.03.1999 №100 «О совершенствовании организации скорой медицинской помощи населению Российской Федерации»;</w:t>
      </w:r>
    </w:p>
    <w:p w:rsidR="000F0892" w:rsidRDefault="000F0892" w:rsidP="000F089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 Министерства здравоохранения Российской Федерации от 20 июни 2013г. №388н «Об утверждении П</w:t>
      </w:r>
      <w:r>
        <w:rPr>
          <w:color w:val="000000"/>
          <w:sz w:val="28"/>
          <w:szCs w:val="28"/>
        </w:rPr>
        <w:t>орядка оказания скорой</w:t>
      </w:r>
      <w:r>
        <w:rPr>
          <w:color w:val="000000"/>
          <w:sz w:val="28"/>
          <w:szCs w:val="28"/>
        </w:rPr>
        <w:t>, в том числе скорой</w:t>
      </w:r>
      <w:r w:rsidR="004731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специализированной</w:t>
      </w:r>
      <w:r>
        <w:rPr>
          <w:color w:val="000000"/>
          <w:sz w:val="28"/>
          <w:szCs w:val="28"/>
        </w:rPr>
        <w:t xml:space="preserve"> медицинской помощи»;</w:t>
      </w:r>
    </w:p>
    <w:p w:rsidR="00473118" w:rsidRDefault="00473118" w:rsidP="000F089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-Приказ Министерства здравоохранения РФ от 7 августа 2013г. №549н «Об утверждении требований к комплектации лекарственными препаратами и медицинскими изделиями</w:t>
      </w:r>
      <w:r w:rsidR="00BB24A6">
        <w:rPr>
          <w:color w:val="000000"/>
          <w:sz w:val="28"/>
          <w:szCs w:val="28"/>
        </w:rPr>
        <w:t xml:space="preserve"> укладок и наборов для оказания медицинской помощи»;</w:t>
      </w:r>
    </w:p>
    <w:p w:rsidR="000F0892" w:rsidRDefault="000F0892" w:rsidP="000F089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 Минздравсоцразвития России от 13.10.2005 № 633 «Об организации медицинской помощи»;</w:t>
      </w:r>
    </w:p>
    <w:p w:rsidR="000F0892" w:rsidRDefault="000F0892" w:rsidP="000F089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Отраслевые стандарты качества медицинской помощи, утвержденные приказами Минздравсоцразвития России;</w:t>
      </w:r>
    </w:p>
    <w:p w:rsidR="000F0892" w:rsidRDefault="000F0892" w:rsidP="000F089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Типовые штатные расписания и табели оснащения учреждений здравоохранения, утвержденные приказами Минздравсоцразвития России;</w:t>
      </w:r>
    </w:p>
    <w:p w:rsidR="000F0892" w:rsidRDefault="000F0892" w:rsidP="000F089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Нормативы финансовых затрат на единицу </w:t>
      </w:r>
      <w:proofErr w:type="gramStart"/>
      <w:r>
        <w:rPr>
          <w:color w:val="000000"/>
          <w:sz w:val="28"/>
          <w:szCs w:val="28"/>
        </w:rPr>
        <w:t>объема медицинской помощи Программы государственных гарантий обеспечения граждан РФ бесплатной медицинской</w:t>
      </w:r>
      <w:proofErr w:type="gramEnd"/>
      <w:r>
        <w:rPr>
          <w:color w:val="000000"/>
          <w:sz w:val="28"/>
          <w:szCs w:val="28"/>
        </w:rPr>
        <w:t xml:space="preserve"> помощью;</w:t>
      </w:r>
    </w:p>
    <w:p w:rsidR="000F0892" w:rsidRPr="00473118" w:rsidRDefault="000F0892" w:rsidP="0047311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731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73118" w:rsidRPr="004731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73118" w:rsidRPr="00473118">
        <w:rPr>
          <w:rFonts w:ascii="Times New Roman" w:hAnsi="Times New Roman" w:cs="Times New Roman"/>
          <w:b w:val="0"/>
          <w:sz w:val="28"/>
          <w:szCs w:val="28"/>
        </w:rPr>
        <w:t>САНПИН 2.1.7.2790-10</w:t>
      </w:r>
      <w:r w:rsidR="004731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3118" w:rsidRPr="00473118">
        <w:rPr>
          <w:rFonts w:ascii="Times New Roman" w:hAnsi="Times New Roman" w:cs="Times New Roman"/>
          <w:b w:val="0"/>
          <w:sz w:val="28"/>
          <w:szCs w:val="28"/>
        </w:rPr>
        <w:t>"</w:t>
      </w:r>
      <w:r w:rsidR="00473118">
        <w:rPr>
          <w:rFonts w:ascii="Times New Roman" w:hAnsi="Times New Roman" w:cs="Times New Roman"/>
          <w:b w:val="0"/>
          <w:sz w:val="28"/>
          <w:szCs w:val="28"/>
        </w:rPr>
        <w:t>С</w:t>
      </w:r>
      <w:r w:rsidR="00473118" w:rsidRPr="00473118">
        <w:rPr>
          <w:rFonts w:ascii="Times New Roman" w:hAnsi="Times New Roman" w:cs="Times New Roman"/>
          <w:b w:val="0"/>
          <w:sz w:val="28"/>
          <w:szCs w:val="28"/>
        </w:rPr>
        <w:t>анитарно-эпидемиологические требования к обращению с медицинскими отходами</w:t>
      </w:r>
      <w:r w:rsidRPr="00473118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0F0892" w:rsidRDefault="000F0892" w:rsidP="000F089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Пособие по проектированию учреждений здравоохранения (к СНиП 2.08.02-89) утверждено директоров </w:t>
      </w:r>
      <w:proofErr w:type="spellStart"/>
      <w:r>
        <w:rPr>
          <w:color w:val="000000"/>
          <w:sz w:val="28"/>
          <w:szCs w:val="28"/>
        </w:rPr>
        <w:t>ГипроНИИздрава</w:t>
      </w:r>
      <w:proofErr w:type="spellEnd"/>
      <w:r>
        <w:rPr>
          <w:color w:val="000000"/>
          <w:sz w:val="28"/>
          <w:szCs w:val="28"/>
        </w:rPr>
        <w:t xml:space="preserve"> 19.12.1989;</w:t>
      </w:r>
    </w:p>
    <w:p w:rsidR="000F0892" w:rsidRDefault="000F0892" w:rsidP="000F089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Программы государственных гарантий оказания гражданам Российской Федерации, проживающим на территории Приморского края, бесплатной медицинской помощи на соответствующий год.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нормативные акты, регламентирующие оказание услуг. </w:t>
      </w:r>
    </w:p>
    <w:p w:rsidR="000F0892" w:rsidRDefault="000F0892" w:rsidP="000F0892">
      <w:pPr>
        <w:jc w:val="both"/>
        <w:rPr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5. Перечень документов, которые необходимо предоставить для получения услуг.</w:t>
      </w:r>
    </w:p>
    <w:p w:rsidR="000F0892" w:rsidRDefault="000F0892" w:rsidP="000F0892">
      <w:pPr>
        <w:jc w:val="both"/>
        <w:rPr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документа не является основанием для отказа в оказании скорой медицинской помощи.</w:t>
      </w:r>
    </w:p>
    <w:p w:rsidR="000F0892" w:rsidRDefault="000F0892" w:rsidP="000F0892">
      <w:pPr>
        <w:jc w:val="both"/>
        <w:rPr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6. Перечень оснований для отказа от предоставления услуг.</w:t>
      </w:r>
    </w:p>
    <w:p w:rsidR="000F0892" w:rsidRDefault="000F0892" w:rsidP="000F0892">
      <w:pPr>
        <w:jc w:val="both"/>
        <w:rPr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-отсутствие состояния, угрожающего жизни и здоровью гражданина  (ложный вызов);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-отказ самого пациента или вызывающего лица от прибытия бригады ССМП;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-отказ от осмотра и оказания  медицинской помощи.</w:t>
      </w:r>
    </w:p>
    <w:p w:rsidR="000F0892" w:rsidRDefault="000F0892" w:rsidP="000F0892">
      <w:pPr>
        <w:jc w:val="both"/>
        <w:rPr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7. Последовательность действий в процессе оказания услуги.</w:t>
      </w:r>
    </w:p>
    <w:p w:rsidR="000F0892" w:rsidRDefault="000F0892" w:rsidP="000F0892">
      <w:pPr>
        <w:jc w:val="both"/>
        <w:rPr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Скорая медицинская помощь оказывается фельдшерской выездной бригадой станции скорой медицинской помощи.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Выездная бригада скорой медицинской помощи осуществляет: 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немедленный выезд и прибытие к пациенту (на место происшествия) в пределах установленного норматива времени;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диагноза, мероприятия, способствующие стабилизации или улучшению состояния пациента, и, при наличии медицинских показаний, транспортировку его в лечебно-профилактическое учреждение;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передачу пациента и соответствующей медицинской документации дежурному врачу (фельдшеру) стационара лечебно-профилактического учреждения;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сортировки больных (пострадавших) и установление последовательности оказания медицинской помощи при массовых заболеваниях, отравлениях, травмах и других чрезвычайных ситуациях;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 проведение санитарно-гигиенических и противоэпидемических мероприятий в установленном порядке.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необходимой документации.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  медицинские работники ССМП не назначают планового лечения, а дают рекомендации по обращению к специалистам амбулаторно-поликлинической службы.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специалисты скорой медицинской помощи не выдают документов, удостоверяющих временную нетрудоспособность, не проводят экспертизу алкогольного (</w:t>
      </w:r>
      <w:proofErr w:type="gramStart"/>
      <w:r>
        <w:rPr>
          <w:sz w:val="28"/>
          <w:szCs w:val="28"/>
        </w:rPr>
        <w:t xml:space="preserve">наркотического) </w:t>
      </w:r>
      <w:proofErr w:type="gramEnd"/>
      <w:r>
        <w:rPr>
          <w:sz w:val="28"/>
          <w:szCs w:val="28"/>
        </w:rPr>
        <w:t xml:space="preserve">опьянения, не выписывают и не выдают рецепты на лекарственные средства и изделия медицинского назначения. 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F0892" w:rsidRDefault="000F0892" w:rsidP="000F0892">
      <w:pPr>
        <w:jc w:val="both"/>
        <w:rPr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8. Результат, который должен  получить потребитель услуги.</w:t>
      </w:r>
    </w:p>
    <w:p w:rsidR="000F0892" w:rsidRDefault="000F0892" w:rsidP="000F0892">
      <w:pPr>
        <w:jc w:val="both"/>
        <w:rPr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купирование неотложного состояния или состояние стабилизации больного;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пациента на следующий (поликлинический) этап лечения в случае необходимости;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госпитализация в стационар для оказания специализированной помощи.</w:t>
      </w:r>
    </w:p>
    <w:p w:rsidR="000F0892" w:rsidRDefault="000F0892" w:rsidP="000F0892">
      <w:pPr>
        <w:jc w:val="both"/>
        <w:rPr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9. Требования к обеспечению информациями потребителей услуги о процессе её выполнения:</w:t>
      </w:r>
    </w:p>
    <w:p w:rsidR="000F0892" w:rsidRDefault="000F0892" w:rsidP="000F0892">
      <w:pPr>
        <w:jc w:val="both"/>
        <w:rPr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работе станции СМП, о порядке и правилах предоставления Услуги СМП должна быть доступна населению города. Состояние данной информации должно соответствовать требованиям Федерального закона « О защите прав потребителей».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Учреждение, оказывающее Услугу СМП, обязано довести до сведения граждан свое наименование и местонахождение. 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граждан осуществляется посредством: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а) публикации настоящего  Регламента в средствах массовой информации;</w:t>
      </w:r>
    </w:p>
    <w:p w:rsidR="00473118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публикации информации об учреждении, оказывающем Услугу СМП, и объемах предоставляемой Услуги СМП в сети Интернет </w:t>
      </w:r>
      <w:r w:rsidR="00473118" w:rsidRPr="00473118">
        <w:rPr>
          <w:sz w:val="28"/>
          <w:szCs w:val="28"/>
        </w:rPr>
        <w:t>http://rub-ssmp.n4.biz/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информационных стендов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уголков получателей Услуги СМП).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каждой подстанции СМП должны иметься информационные уголки, содержащие копии лицензий, сведения об Услуге СМП, требований к пациенту, соблюдение которых обеспечивает выполнение качественной Услуги СМП, порядок работы с обращениями и жалобами граждан, настоящий Стандарт.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 вправе потребовать предоставления необходимой и достоверной информации о выполняемой Услуге СМП, обеспечивающей их компетентный выбор. Пациент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 доверенное лицо, названное пациентом) вправе быть осведомленным о выполняемых медицинских действиях и процедурах медицинских работников МУЗ ССМП.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Письменные обращения граждан подлежат обязательной регистрации.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нарушение настоящего  Регламента  потребителями Услуги СМП могут направляться как непосредственно главному врачу  </w:t>
      </w:r>
      <w:r w:rsidR="00473118">
        <w:rPr>
          <w:sz w:val="28"/>
          <w:szCs w:val="28"/>
        </w:rPr>
        <w:t>КГБУЗ «ССМП г. Рубцовск »</w:t>
      </w:r>
      <w:r>
        <w:rPr>
          <w:sz w:val="28"/>
          <w:szCs w:val="28"/>
        </w:rPr>
        <w:t>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главному врачу</w:t>
      </w:r>
      <w:r w:rsidR="00473118">
        <w:rPr>
          <w:sz w:val="28"/>
          <w:szCs w:val="28"/>
        </w:rPr>
        <w:t xml:space="preserve"> КГБУЗ «ССМП г. Рубцовск</w:t>
      </w:r>
      <w:r>
        <w:rPr>
          <w:sz w:val="28"/>
          <w:szCs w:val="28"/>
        </w:rPr>
        <w:t xml:space="preserve">» 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информационным системам общего пользования, подлежит рассмотрению в порядке, установленном Федеральным законом «О порядке рассмотрения обращений граждан Российской Федерации».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Жалобы на предоставление Услуги СМП с нарушением настоящего Стандарта должны быть рассмотрены главным врачом</w:t>
      </w:r>
      <w:r w:rsidR="00473118">
        <w:rPr>
          <w:sz w:val="28"/>
          <w:szCs w:val="28"/>
        </w:rPr>
        <w:t xml:space="preserve"> КГБУЗ «ССМП г. Рубцовск</w:t>
      </w:r>
      <w:r>
        <w:rPr>
          <w:sz w:val="28"/>
          <w:szCs w:val="28"/>
        </w:rPr>
        <w:t>» 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дней со дня регистрации письменного обращения, а их заявителю дан письменный ответ о принятых мерах.</w:t>
      </w:r>
    </w:p>
    <w:p w:rsidR="000F0892" w:rsidRDefault="000F0892" w:rsidP="000F0892">
      <w:pPr>
        <w:jc w:val="both"/>
        <w:rPr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10. Требования к зданиям и помещениям, связанным с государственной услугой, а так же прилегающей  к ним территорией:</w:t>
      </w:r>
    </w:p>
    <w:p w:rsidR="000F0892" w:rsidRDefault="000F0892" w:rsidP="000F0892">
      <w:pPr>
        <w:jc w:val="both"/>
        <w:rPr>
          <w:sz w:val="28"/>
          <w:szCs w:val="28"/>
        </w:rPr>
      </w:pPr>
    </w:p>
    <w:p w:rsidR="000F0892" w:rsidRDefault="000F0892" w:rsidP="000F0892">
      <w:pPr>
        <w:pStyle w:val="ConsPlusNormal"/>
        <w:tabs>
          <w:tab w:val="num" w:pos="137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Здание, учреждения  оборудовано системами жизнеобеспечения:</w:t>
      </w:r>
    </w:p>
    <w:p w:rsidR="000F0892" w:rsidRDefault="000F0892" w:rsidP="000F0892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централизованным водоснабжением, </w:t>
      </w:r>
    </w:p>
    <w:p w:rsidR="000F0892" w:rsidRDefault="000F0892" w:rsidP="000F0892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канализацией, </w:t>
      </w:r>
    </w:p>
    <w:p w:rsidR="000F0892" w:rsidRDefault="000F0892" w:rsidP="000F0892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электроснабжением и освещением,</w:t>
      </w:r>
    </w:p>
    <w:p w:rsidR="000F0892" w:rsidRDefault="000F0892" w:rsidP="000F0892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теплоснабжением;</w:t>
      </w:r>
    </w:p>
    <w:p w:rsidR="000F0892" w:rsidRDefault="000F0892" w:rsidP="000F0892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телефонной связью</w:t>
      </w:r>
    </w:p>
    <w:p w:rsidR="000F0892" w:rsidRDefault="000F0892" w:rsidP="000F0892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системы жизнеобеспечения находятся в исправном состоянии, неполадки в их работе своевременно устраняются.</w:t>
      </w:r>
    </w:p>
    <w:p w:rsidR="000F0892" w:rsidRDefault="000F0892" w:rsidP="000F0892">
      <w:pPr>
        <w:pStyle w:val="ConsPlusNormal"/>
        <w:tabs>
          <w:tab w:val="num" w:pos="927"/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Здание, учреждения  оборудовано системами обеспечивающими безопасность человека</w:t>
      </w:r>
    </w:p>
    <w:p w:rsidR="000F0892" w:rsidRDefault="000F0892" w:rsidP="000F0892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автоматической пожарной сигнализацией (АПС)</w:t>
      </w:r>
    </w:p>
    <w:p w:rsidR="000F0892" w:rsidRDefault="000F0892" w:rsidP="000F0892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тревожными кнопками</w:t>
      </w:r>
    </w:p>
    <w:p w:rsidR="000F0892" w:rsidRDefault="000F0892" w:rsidP="000F0892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охранной сигнализацией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Учреждение оснащено специальным и табельным оборудованием, аппаратурой и приборами технически исправными, безопасными для жизни и обеспечивающими надлежащее качество предоставляемой услуги.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освидетельствование проводится в установленные сроки с составлением соответствующих документов.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обслуживание, ремонт и метрологическая поверка осуществляются организациями, имеющими лицензию на данный вид деятельности, на основании договора с учреждением.</w:t>
      </w:r>
    </w:p>
    <w:p w:rsidR="000F0892" w:rsidRDefault="000F0892" w:rsidP="000F089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здании учреждения, в котором предоставляется услуга, предусмотрены следующие помещения:</w:t>
      </w:r>
      <w:r>
        <w:rPr>
          <w:color w:val="000000"/>
          <w:sz w:val="28"/>
          <w:szCs w:val="28"/>
        </w:rPr>
        <w:t xml:space="preserve"> </w:t>
      </w:r>
    </w:p>
    <w:p w:rsidR="000F0892" w:rsidRDefault="000F0892" w:rsidP="000F08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-санитарно-бытовые и административно-хозяйственные помещения (комната приема  и передачи вызовов выездным бригадам, комната первой готовности,  комната отдыха фельдшеров, комната отдыха водителей, комната отдыха санитаров, комната для хранения лекарственных средств, комната приема пищи, санузел для персонала и посетителей); </w:t>
      </w:r>
    </w:p>
    <w:p w:rsidR="000F0892" w:rsidRDefault="000F0892" w:rsidP="000F08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кабинеты специалистов;</w:t>
      </w:r>
    </w:p>
    <w:p w:rsidR="000F0892" w:rsidRDefault="000F0892" w:rsidP="000F08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кабинеты для проведения лечебно-диагностических мероприятий и обследований;</w:t>
      </w:r>
    </w:p>
    <w:p w:rsidR="000F0892" w:rsidRDefault="000F0892" w:rsidP="000F0892">
      <w:pPr>
        <w:pStyle w:val="ConsPlusNormal"/>
        <w:tabs>
          <w:tab w:val="num" w:pos="927"/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Здание, в котором предоставляется услуга, обеспечено двумя  запасными выходами для эвакуации персонала и обратившихся за медицинской помощью при чрезвычайных ситуациях.</w:t>
      </w:r>
      <w:proofErr w:type="gramEnd"/>
    </w:p>
    <w:p w:rsidR="000F0892" w:rsidRDefault="000F0892" w:rsidP="000F0892">
      <w:pPr>
        <w:pStyle w:val="ConsPlusNormal"/>
        <w:tabs>
          <w:tab w:val="num" w:pos="927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учреждения оборудованы необходимым производственным и хозяйственным инвентарем в соответствии с целями и потребностями помещений.</w:t>
      </w:r>
    </w:p>
    <w:p w:rsidR="000F0892" w:rsidRDefault="000F0892" w:rsidP="000F0892">
      <w:pPr>
        <w:pStyle w:val="ConsPlusNormal"/>
        <w:tabs>
          <w:tab w:val="num" w:pos="927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учреждения проводятся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F0892" w:rsidRDefault="000F0892" w:rsidP="000F0892">
      <w:pPr>
        <w:pStyle w:val="ConsPlusNormal"/>
        <w:tabs>
          <w:tab w:val="num" w:pos="927"/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санитарно-гигиенические мероприятия</w:t>
      </w:r>
    </w:p>
    <w:p w:rsidR="000F0892" w:rsidRDefault="000F0892" w:rsidP="000F0892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дератизация и дезинсекция</w:t>
      </w:r>
    </w:p>
    <w:p w:rsidR="000F0892" w:rsidRDefault="000F0892" w:rsidP="000F0892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вывоз и утилизация медицинских отходов</w:t>
      </w:r>
    </w:p>
    <w:p w:rsidR="000F0892" w:rsidRDefault="000F0892" w:rsidP="000F0892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вывоз и утилизация твердых бытовых отходов</w:t>
      </w:r>
    </w:p>
    <w:p w:rsidR="000F0892" w:rsidRDefault="000F0892" w:rsidP="000F0892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поверка, калибровка средств измерения, аттестация испытательного оборудования</w:t>
      </w:r>
    </w:p>
    <w:p w:rsidR="000F0892" w:rsidRDefault="000F0892" w:rsidP="000F0892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техническое обслуживание автоматической пожарной сигнализацией (АПС), тревожных кнопок, охранной сигнализации,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водосчетчиков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теплосчетчиков.</w:t>
      </w:r>
    </w:p>
    <w:p w:rsidR="000F0892" w:rsidRDefault="000F0892" w:rsidP="000F0892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текущий и капитальный ремонт коммуникаций, здания, помещений.</w:t>
      </w:r>
    </w:p>
    <w:p w:rsidR="000F0892" w:rsidRDefault="000F0892" w:rsidP="000F0892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проведение лабораторных и (или) инструментальных исследований</w:t>
      </w:r>
    </w:p>
    <w:p w:rsidR="000F0892" w:rsidRDefault="000F0892" w:rsidP="000F0892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техническое обслуживание, ремонт медицинского оборудования и аппаратуры</w:t>
      </w:r>
    </w:p>
    <w:p w:rsidR="000F0892" w:rsidRDefault="000F0892" w:rsidP="000F0892">
      <w:pPr>
        <w:pStyle w:val="ConsPlusNormal"/>
        <w:tabs>
          <w:tab w:val="num" w:pos="927"/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Территория, прилегающая к учреждению, благоустроена, озеленена и освещена.</w:t>
      </w:r>
    </w:p>
    <w:p w:rsidR="000F0892" w:rsidRPr="00473118" w:rsidRDefault="000F0892" w:rsidP="000F0892">
      <w:pPr>
        <w:pStyle w:val="Pro-List20"/>
        <w:ind w:firstLine="0"/>
        <w:rPr>
          <w:rFonts w:ascii="Times New Roman" w:hAnsi="Times New Roman" w:cs="Times New Roman"/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Pr="00473118">
        <w:rPr>
          <w:rFonts w:ascii="Times New Roman" w:hAnsi="Times New Roman" w:cs="Times New Roman"/>
          <w:szCs w:val="28"/>
        </w:rPr>
        <w:t>территория содержится в чистоте, своевременно очищается от мусора и отходов;</w:t>
      </w:r>
    </w:p>
    <w:p w:rsidR="000F0892" w:rsidRPr="00473118" w:rsidRDefault="000F0892" w:rsidP="000F0892">
      <w:pPr>
        <w:pStyle w:val="Pro-List20"/>
        <w:ind w:firstLine="0"/>
        <w:rPr>
          <w:rFonts w:ascii="Times New Roman" w:hAnsi="Times New Roman" w:cs="Times New Roman"/>
          <w:szCs w:val="28"/>
        </w:rPr>
      </w:pPr>
      <w:r w:rsidRPr="00473118">
        <w:rPr>
          <w:rFonts w:ascii="Times New Roman" w:hAnsi="Times New Roman" w:cs="Times New Roman"/>
          <w:szCs w:val="28"/>
        </w:rPr>
        <w:t>-</w:t>
      </w:r>
      <w:r w:rsidRPr="00473118">
        <w:rPr>
          <w:rFonts w:ascii="Times New Roman" w:hAnsi="Times New Roman" w:cs="Times New Roman"/>
          <w:szCs w:val="28"/>
        </w:rPr>
        <w:tab/>
        <w:t>проходы и подъезды к зданию содержатся в исправном состоянии, в зимнее время подходы к зданию очищаются от снега и льда;</w:t>
      </w:r>
    </w:p>
    <w:p w:rsidR="000F0892" w:rsidRPr="00473118" w:rsidRDefault="000F0892" w:rsidP="000F0892">
      <w:pPr>
        <w:pStyle w:val="Pro-List20"/>
        <w:ind w:firstLine="0"/>
        <w:rPr>
          <w:rFonts w:ascii="Times New Roman" w:hAnsi="Times New Roman" w:cs="Times New Roman"/>
          <w:szCs w:val="28"/>
        </w:rPr>
      </w:pPr>
      <w:r w:rsidRPr="00473118">
        <w:rPr>
          <w:rFonts w:ascii="Times New Roman" w:hAnsi="Times New Roman" w:cs="Times New Roman"/>
          <w:szCs w:val="28"/>
        </w:rPr>
        <w:t xml:space="preserve">- </w:t>
      </w:r>
      <w:r w:rsidRPr="00473118">
        <w:rPr>
          <w:rFonts w:ascii="Times New Roman" w:hAnsi="Times New Roman" w:cs="Times New Roman"/>
          <w:szCs w:val="28"/>
        </w:rPr>
        <w:tab/>
        <w:t xml:space="preserve">мусор складируется в специальные </w:t>
      </w:r>
      <w:proofErr w:type="gramStart"/>
      <w:r w:rsidRPr="00473118">
        <w:rPr>
          <w:rFonts w:ascii="Times New Roman" w:hAnsi="Times New Roman" w:cs="Times New Roman"/>
          <w:szCs w:val="28"/>
        </w:rPr>
        <w:t>контейнеры</w:t>
      </w:r>
      <w:proofErr w:type="gramEnd"/>
      <w:r w:rsidRPr="00473118">
        <w:rPr>
          <w:rFonts w:ascii="Times New Roman" w:hAnsi="Times New Roman" w:cs="Times New Roman"/>
          <w:szCs w:val="28"/>
        </w:rPr>
        <w:t xml:space="preserve"> и вывозиться специализированной организацией.</w:t>
      </w:r>
    </w:p>
    <w:p w:rsidR="000F0892" w:rsidRDefault="000F0892" w:rsidP="000F0892">
      <w:pPr>
        <w:jc w:val="both"/>
        <w:rPr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11. Требование к персоналу, оказывающему государственную  услугу.</w:t>
      </w:r>
    </w:p>
    <w:p w:rsidR="000F0892" w:rsidRDefault="000F0892" w:rsidP="000F0892">
      <w:pPr>
        <w:jc w:val="both"/>
        <w:rPr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Учреждение должно располагать необходимым числом специалистов в соответствии со штатным расписанием. Каждый медицинский работник должен иметь соответствующее образование, сертификат специалиста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квалификацию, профессиональную подготовку, обладать знанием и опытом, необходимых для выполнения возложенных на него обязанностей. Повышение квалификации проводится не реже (1 раза в 5 лет) учебой на курсах переподготовки и повышения квалификации;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у каждого медицинского работника есть должностные инструкции, устанавливающие их обязанности и права</w:t>
      </w:r>
      <w:proofErr w:type="gramStart"/>
      <w:r>
        <w:rPr>
          <w:sz w:val="28"/>
          <w:szCs w:val="28"/>
        </w:rPr>
        <w:t>.;</w:t>
      </w:r>
      <w:proofErr w:type="gramEnd"/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каждый медицинский работник учреждения должен проходить предварительный (при устройстве на работу) и периодический  ( один раз в год) медицинский осмотр и обследование на гепатит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к медицинской деятельности не допускаются лица, лишенные права этой деятельности приговором суда, не имеющие соответствующего образования;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наряду с соответствующей квалификацией и профессионализмом все сотрудники учреждения должны обладать высокими моральными и морально-этическими качествами;</w:t>
      </w:r>
    </w:p>
    <w:p w:rsidR="000F0892" w:rsidRDefault="000F0892" w:rsidP="000F0892">
      <w:pPr>
        <w:jc w:val="both"/>
        <w:rPr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12. Требования к процессу оказания услуги.</w:t>
      </w:r>
    </w:p>
    <w:p w:rsidR="000F0892" w:rsidRDefault="000F0892" w:rsidP="000F0892">
      <w:pPr>
        <w:jc w:val="both"/>
        <w:rPr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Вызов бригады скорой медицинской помощи осуществляется гражданами при острых заболеваниях, травмах, происшествиях, чрезвычайных ситуациях на дом, в общественные места, на места происшествий по телефону городско</w:t>
      </w:r>
      <w:r w:rsidR="00473118">
        <w:rPr>
          <w:sz w:val="28"/>
          <w:szCs w:val="28"/>
        </w:rPr>
        <w:t>й телефонной сети «03», «2-57-74</w:t>
      </w:r>
      <w:r>
        <w:rPr>
          <w:sz w:val="28"/>
          <w:szCs w:val="28"/>
        </w:rPr>
        <w:t xml:space="preserve">», мобильной связи – «030», «012» или непосредственно при обращении на станцию СМП. 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Диспетчерская служба  скорой медицинской помощи при приеме вызова регистрирует обращение с указанием фамилии, имени и отчества больного (пострадавшего), возраст, адрес вызова (происшествия), домашний адрес, фиксирует время поступления вызова, повод к вызову, при этом </w:t>
      </w:r>
      <w:r>
        <w:rPr>
          <w:sz w:val="28"/>
          <w:szCs w:val="28"/>
        </w:rPr>
        <w:lastRenderedPageBreak/>
        <w:t xml:space="preserve">уточняет состояние больного (пострадавшего), время передачи вызова. После оформления данной информации в виде «Карты вызова» направляет необходимую выездную бригаду к больному (пострадавшему) по указанному в вызове адресу. 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ремя передачи вызова и выезда бригад определено нормативом до 4 минут. 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ремя прибытия бригады скорой медицинской помощи на место вызова, находящееся в пределах городского округа, с момента приема обращения диспетчером станции не должно превышать 20 минут в случаях угрожающих жизни больного (пострадавшего) и до 60 минут в иных случаях.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время оказания скорой медицинской помощи составляет в среднем 40 - 50 минут (официальный норматив не предусмотрен) и зависит от тяжести состояния больного, характера заболевания (тяжести травмы), количества больных (пострадавших) и других факторов. 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прибытии на место вызова медицинский персонал должен поздороваться и представиться больному (пострадавшему) и членам их семьи;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санитарная одежда (медицинский халат, костюм) медицинского персонала не должна иметь загрязнений;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осмотре больного руки медицинского персонала, 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осмотр, должны быть чистыми;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проведении медицинских процедур  используются стерильные инструменты и материалы; медицинские перчатки, шприцы, бинты, иглы  одноразового применения извлекаются из упаковки непосредственно перед их применением;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установлении диагноза заболевания медицинский работник сообщает его больному и при его согласии, членам семьи, излагает варианты действий по оказанию медицинской помощи;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использовании лекарственных препаратов медицинский работник узнает  у больного или членов семьи о наличии противопоказаний и возможности использования;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-при отказе от осуществления отдельных действий и процедур медицинский работник предупреждает  больного (пострадавшего) и (или) членов его семьи о возможных последствиях и рисках, связанных с таким решением;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бригада скорой медицинской помощи при обращении к ним членов семьи больного и иных лиц, находящихся в одном помещении с больным, проводит их осмотр и, при необходимости, оказывает им помощь.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пострадавшие вследствие чрезвычайной ситуации или дорожно-транспортного происшествия должны быть перенесены для оказания медицинской помощи в безопасное место, защищенное от неблагоприятных метеорологических условий;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медицинских процедур медицинский работник  сообщает о необходимости госпитализации (по показаниям) больного и указывает предполагаемое лечебное учреждение;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отказа больного от госпитализации медицинский работник предупреждает больного и членов его семьи о возможных последствиях и </w:t>
      </w:r>
      <w:r>
        <w:rPr>
          <w:sz w:val="28"/>
          <w:szCs w:val="28"/>
        </w:rPr>
        <w:lastRenderedPageBreak/>
        <w:t xml:space="preserve">рисках, связанных с таким решением, а также предоставляет ему на подпись документ об отказе от госпитализации; 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-. при госпитализации медицинский сотрудник узнает у больного (пострадавшего) о лицах, кому может быть предоставлена информация о факте и месте его госпитализации.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-. бригада скорой помощи, по просьбе больного (пострадавшего), должна оказать ему помощь (страховку) при его самостоятельном передвижении до машины скорой медицинской помощи;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случае неспособности больного (пострадавшего) самостоятельно передвигаться, бригада скорой медицинской помощи обеспечивает переноску больного (пострадавшего) до машины скорой помощи на носилках;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транспортировке больного (пострадавшего) на носилках бригада скорой помощи обеспечивает перенос носилок в горизонтальном положении в течение всего времени транспортировки до машины скорой помощи (включая перенос носилок по лестничным пролетам и маршам);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-. бригада скорой медицинской помощи при транспортировке больного в лечебное учреждение обеспечивает проведение комплекса мероприятий по восстановлению и (или) поддержанию жизненно-важных функций организма;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транспортировке больных (пострадавших) детей, предоставляется  отдельное место для сопровождения его родителем (членом семьи, законным представителем);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-. в случае вынужденной остановки (при поломке машины скорой помощи, дорожно-транспортном происшествии) бригадой скорой медицинской помощи должна быть вызвана другая машина скорой помощи для продолжения транспортировки больного в лечебное учреждение.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бригада скорой помощи, по просьбе больного (пострадавшего), должна оказать ему помощь (страховку) при выходе из машины скорой медицинской помощи;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больные (пострадавшие), доставленные в стационар лечебного учреждения передаются незамедлительно медицинскому персоналу </w:t>
      </w:r>
      <w:proofErr w:type="gramStart"/>
      <w:r>
        <w:rPr>
          <w:sz w:val="28"/>
          <w:szCs w:val="28"/>
        </w:rPr>
        <w:t>больницы</w:t>
      </w:r>
      <w:proofErr w:type="gramEnd"/>
      <w:r>
        <w:rPr>
          <w:sz w:val="28"/>
          <w:szCs w:val="28"/>
        </w:rPr>
        <w:t xml:space="preserve"> и  фельдшер скорой медицинской помощи оформляет «Сопроводительный лист» (время оформления до 10 минут), в котором указывается информация о больном (пострадавшем), диагноз и объем оказанной помощи, время доставки больного в стационар. 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организация, оказывающая услугу, должна обеспечить сохранение в тайне информации о факте обращения за медицинской помощью, о состоянии здоровья, диагнозе и иных сведений, полученных при обследовании и лечении обратившегося за медицинской помощью;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персонал станции скорой медицинской помощи, ни при каких обстоятельствах, не должен кричать на больного (пострадавшего), членов его семьи, за исключением случаев предупреждения о грозящей ему немедленной опасности;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персонал станции скорой медицинской помощи, ни при каких обстоятельствах, не должен оскорблять больного (пострадавшего), членов его семьи, в том числе на почве расовой и национальной неприязни, а также вне зависимости от нахождения в состоянии опьянения.</w:t>
      </w:r>
    </w:p>
    <w:p w:rsidR="000F0892" w:rsidRDefault="000F0892" w:rsidP="000F0892">
      <w:pPr>
        <w:tabs>
          <w:tab w:val="num" w:pos="1440"/>
        </w:tabs>
        <w:ind w:left="360"/>
        <w:jc w:val="both"/>
        <w:rPr>
          <w:b/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13. Порядок подачи и рассмотрение жалоб на недостаточные  доступность и качество услуг, на несоблюдение стандарта услуги, порядок исправления возможных недостатков оказанной услуги (должностные лица, адреса, телефоны, часы приема)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заявления и жалобы граждан на несоответствующее предоставление государственной услуги или несоблюдение Стандарта оказания скорой медицинской помощи  могут направляться непос</w:t>
      </w:r>
      <w:r w:rsidR="00473118">
        <w:rPr>
          <w:sz w:val="28"/>
          <w:szCs w:val="28"/>
        </w:rPr>
        <w:t>редственно в КГБУЗ «ССМП г. Рубцовск»</w:t>
      </w:r>
      <w:r w:rsidR="00BB24A6">
        <w:rPr>
          <w:sz w:val="28"/>
          <w:szCs w:val="28"/>
        </w:rPr>
        <w:t>, в Главное управления по здравоохранению и фарм. деятельности Алтайского края.</w:t>
      </w: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подлежат обязательной регистрации. Обращения, поступившие в</w:t>
      </w:r>
      <w:r w:rsidR="00473118">
        <w:rPr>
          <w:sz w:val="28"/>
          <w:szCs w:val="28"/>
        </w:rPr>
        <w:t xml:space="preserve"> КГБУЗ «ССМП г. Рубцовск</w:t>
      </w:r>
      <w:r>
        <w:rPr>
          <w:sz w:val="28"/>
          <w:szCs w:val="28"/>
        </w:rPr>
        <w:t>» по поводу некачественного оказания  медицинской помощи подлежат обязательному рассмотрению. Обращение должно быть рассмотрено в течение 30 дней со дня регистрации, а их заявителю дан письменный ответ по существу поставленных вопросов, за исключением следующих случаев:</w:t>
      </w:r>
    </w:p>
    <w:p w:rsidR="000F0892" w:rsidRDefault="000F0892" w:rsidP="000F08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в письменном обращении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0F0892" w:rsidRDefault="000F0892" w:rsidP="000F08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если в письменном обращении содержатся нецензурные либо оскорбительные выражения, угрозы жизни, здоровью и имуществу должностных лиц, а также членов их семьи (</w:t>
      </w:r>
      <w:proofErr w:type="gramStart"/>
      <w:r>
        <w:rPr>
          <w:sz w:val="28"/>
          <w:szCs w:val="28"/>
        </w:rPr>
        <w:t>гражданину, направившему обращение  разъясняется</w:t>
      </w:r>
      <w:proofErr w:type="gramEnd"/>
      <w:r>
        <w:rPr>
          <w:sz w:val="28"/>
          <w:szCs w:val="28"/>
        </w:rPr>
        <w:t xml:space="preserve"> о недопустимости злоупотребления правом подачи обращений);</w:t>
      </w:r>
    </w:p>
    <w:p w:rsidR="000F0892" w:rsidRDefault="000F0892" w:rsidP="000F08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если текст письменного обращения не поддается прочтению (при возможности прочтения только фамилии или почтового адреса направляется уведомление о невозможности прочтения текста обращения);</w:t>
      </w:r>
    </w:p>
    <w:p w:rsidR="000F0892" w:rsidRDefault="000F0892" w:rsidP="000F08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если ответ по существу поставленного в обращении вопроса не может быть дан без разглашения врачебной тайны (гражданин уведомляется о данном решении).</w:t>
      </w:r>
    </w:p>
    <w:p w:rsidR="000F0892" w:rsidRDefault="000F0892" w:rsidP="000F08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 в один и тот же адрес, при этом в обращении не приводятся новые доводы или обстоятельства, переписка может быть прекращена (гражданин уведомляется о данном решении).</w:t>
      </w:r>
    </w:p>
    <w:p w:rsidR="000F0892" w:rsidRDefault="000F0892" w:rsidP="000F0892">
      <w:pPr>
        <w:ind w:firstLine="540"/>
        <w:jc w:val="both"/>
        <w:rPr>
          <w:sz w:val="28"/>
          <w:szCs w:val="28"/>
        </w:rPr>
      </w:pPr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 государственной услуги по оказанию скорой медицинской помощи</w:t>
      </w:r>
    </w:p>
    <w:p w:rsidR="000F0892" w:rsidRDefault="000F0892" w:rsidP="000F089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 деятельностью  учреждений осуществляется в соответствии со  Стандартом оказания скорой медицинской помощи и имеет  внутреннюю и внешнею систему контроля за деятельностью учреждений.</w:t>
      </w:r>
      <w:proofErr w:type="gramEnd"/>
    </w:p>
    <w:p w:rsidR="000F0892" w:rsidRDefault="000F0892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внутренний контроль проводится  главным врачом учреждения; </w:t>
      </w:r>
    </w:p>
    <w:p w:rsidR="000F0892" w:rsidRDefault="00BB24A6" w:rsidP="000F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внешний </w:t>
      </w:r>
      <w:proofErr w:type="gramStart"/>
      <w:r>
        <w:rPr>
          <w:sz w:val="28"/>
          <w:szCs w:val="28"/>
        </w:rPr>
        <w:t xml:space="preserve">контроль </w:t>
      </w:r>
      <w:bookmarkStart w:id="0" w:name="_GoBack"/>
      <w:bookmarkEnd w:id="0"/>
      <w:r w:rsidR="000F0892">
        <w:rPr>
          <w:sz w:val="28"/>
          <w:szCs w:val="28"/>
        </w:rPr>
        <w:t>за</w:t>
      </w:r>
      <w:proofErr w:type="gramEnd"/>
      <w:r w:rsidR="000F0892">
        <w:rPr>
          <w:sz w:val="28"/>
          <w:szCs w:val="28"/>
        </w:rPr>
        <w:t xml:space="preserve"> деятельностью учреждений по оказанию  госуд</w:t>
      </w:r>
      <w:r>
        <w:rPr>
          <w:sz w:val="28"/>
          <w:szCs w:val="28"/>
        </w:rPr>
        <w:t>арственных услуг осуществляется Главным управлением</w:t>
      </w:r>
      <w:r>
        <w:rPr>
          <w:sz w:val="28"/>
          <w:szCs w:val="28"/>
        </w:rPr>
        <w:t xml:space="preserve"> по здравоохранению и фарм. деятельности Алтайского края</w:t>
      </w:r>
      <w:r>
        <w:rPr>
          <w:sz w:val="28"/>
          <w:szCs w:val="28"/>
        </w:rPr>
        <w:t xml:space="preserve">, </w:t>
      </w:r>
      <w:r w:rsidR="000F0892">
        <w:rPr>
          <w:sz w:val="28"/>
          <w:szCs w:val="28"/>
        </w:rPr>
        <w:t>в части соблюдения качества услуги, путем проведения мониторинга основных показателей работы за определенный период, анализа обращений граждан, проведения по фактам обращений служебных расследований.</w:t>
      </w:r>
    </w:p>
    <w:p w:rsidR="000F0892" w:rsidRDefault="000F0892" w:rsidP="000F0892">
      <w:pPr>
        <w:ind w:firstLine="708"/>
        <w:jc w:val="both"/>
        <w:rPr>
          <w:sz w:val="28"/>
          <w:szCs w:val="28"/>
        </w:rPr>
      </w:pPr>
    </w:p>
    <w:p w:rsidR="002B4F6D" w:rsidRDefault="002B4F6D"/>
    <w:sectPr w:rsidR="002B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03870"/>
    <w:multiLevelType w:val="hybridMultilevel"/>
    <w:tmpl w:val="BA52508A"/>
    <w:lvl w:ilvl="0" w:tplc="B1B048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92"/>
    <w:rsid w:val="000036A7"/>
    <w:rsid w:val="00004A63"/>
    <w:rsid w:val="0002258A"/>
    <w:rsid w:val="00036153"/>
    <w:rsid w:val="00050D5A"/>
    <w:rsid w:val="00056A39"/>
    <w:rsid w:val="0007244E"/>
    <w:rsid w:val="00082421"/>
    <w:rsid w:val="00082B1A"/>
    <w:rsid w:val="00085FA8"/>
    <w:rsid w:val="000A32C8"/>
    <w:rsid w:val="000B5C83"/>
    <w:rsid w:val="000D59E8"/>
    <w:rsid w:val="000E4442"/>
    <w:rsid w:val="000F0892"/>
    <w:rsid w:val="000F293D"/>
    <w:rsid w:val="000F2CB5"/>
    <w:rsid w:val="000F4C0E"/>
    <w:rsid w:val="000F6AA8"/>
    <w:rsid w:val="001112B1"/>
    <w:rsid w:val="00121873"/>
    <w:rsid w:val="00131022"/>
    <w:rsid w:val="00132350"/>
    <w:rsid w:val="00145B3C"/>
    <w:rsid w:val="00155AC6"/>
    <w:rsid w:val="00160E4C"/>
    <w:rsid w:val="001644F1"/>
    <w:rsid w:val="00166BAC"/>
    <w:rsid w:val="001732AC"/>
    <w:rsid w:val="00183289"/>
    <w:rsid w:val="0019571F"/>
    <w:rsid w:val="001A4B25"/>
    <w:rsid w:val="001B7F22"/>
    <w:rsid w:val="001C02F6"/>
    <w:rsid w:val="001D06E3"/>
    <w:rsid w:val="001D5BA5"/>
    <w:rsid w:val="001F3A6A"/>
    <w:rsid w:val="002003F0"/>
    <w:rsid w:val="002065E0"/>
    <w:rsid w:val="00210532"/>
    <w:rsid w:val="002117BB"/>
    <w:rsid w:val="002135BE"/>
    <w:rsid w:val="00225736"/>
    <w:rsid w:val="0024046D"/>
    <w:rsid w:val="00244208"/>
    <w:rsid w:val="00252D8D"/>
    <w:rsid w:val="00253E56"/>
    <w:rsid w:val="002637BE"/>
    <w:rsid w:val="00264C69"/>
    <w:rsid w:val="002726FB"/>
    <w:rsid w:val="002A2EF0"/>
    <w:rsid w:val="002B4F6D"/>
    <w:rsid w:val="002B74B8"/>
    <w:rsid w:val="002C2E8C"/>
    <w:rsid w:val="002D3E32"/>
    <w:rsid w:val="002E01CA"/>
    <w:rsid w:val="002E6E19"/>
    <w:rsid w:val="003047FD"/>
    <w:rsid w:val="0031017F"/>
    <w:rsid w:val="00310982"/>
    <w:rsid w:val="00312655"/>
    <w:rsid w:val="0031579F"/>
    <w:rsid w:val="00331698"/>
    <w:rsid w:val="00335C56"/>
    <w:rsid w:val="00337C69"/>
    <w:rsid w:val="00341120"/>
    <w:rsid w:val="0035240D"/>
    <w:rsid w:val="00353566"/>
    <w:rsid w:val="00356968"/>
    <w:rsid w:val="00360621"/>
    <w:rsid w:val="00374BFC"/>
    <w:rsid w:val="003763EA"/>
    <w:rsid w:val="00394E60"/>
    <w:rsid w:val="003A31FF"/>
    <w:rsid w:val="003A3C11"/>
    <w:rsid w:val="003E05B1"/>
    <w:rsid w:val="003E67DB"/>
    <w:rsid w:val="003F176C"/>
    <w:rsid w:val="003F658B"/>
    <w:rsid w:val="004001E0"/>
    <w:rsid w:val="00404708"/>
    <w:rsid w:val="0040665F"/>
    <w:rsid w:val="00410EC7"/>
    <w:rsid w:val="004140F4"/>
    <w:rsid w:val="00422B64"/>
    <w:rsid w:val="00426535"/>
    <w:rsid w:val="00431D6B"/>
    <w:rsid w:val="00457C15"/>
    <w:rsid w:val="0046071B"/>
    <w:rsid w:val="00461FC4"/>
    <w:rsid w:val="00473118"/>
    <w:rsid w:val="004778B5"/>
    <w:rsid w:val="004804C3"/>
    <w:rsid w:val="004941F3"/>
    <w:rsid w:val="00494A8F"/>
    <w:rsid w:val="004A126A"/>
    <w:rsid w:val="004A547A"/>
    <w:rsid w:val="004B2D68"/>
    <w:rsid w:val="004B6A85"/>
    <w:rsid w:val="004C1BD1"/>
    <w:rsid w:val="004C6712"/>
    <w:rsid w:val="004D3063"/>
    <w:rsid w:val="004F124E"/>
    <w:rsid w:val="004F2E4A"/>
    <w:rsid w:val="004F6172"/>
    <w:rsid w:val="0051073D"/>
    <w:rsid w:val="00520591"/>
    <w:rsid w:val="00523CF7"/>
    <w:rsid w:val="005241E8"/>
    <w:rsid w:val="00550D5B"/>
    <w:rsid w:val="00553B77"/>
    <w:rsid w:val="00557E19"/>
    <w:rsid w:val="00570C3B"/>
    <w:rsid w:val="005726F7"/>
    <w:rsid w:val="00572AE4"/>
    <w:rsid w:val="00572F3C"/>
    <w:rsid w:val="00591C79"/>
    <w:rsid w:val="00594840"/>
    <w:rsid w:val="005A656D"/>
    <w:rsid w:val="005A72DA"/>
    <w:rsid w:val="005B10B1"/>
    <w:rsid w:val="005B6C3F"/>
    <w:rsid w:val="005C1878"/>
    <w:rsid w:val="005C6E65"/>
    <w:rsid w:val="005D149C"/>
    <w:rsid w:val="005D3ADD"/>
    <w:rsid w:val="005D471A"/>
    <w:rsid w:val="005D764E"/>
    <w:rsid w:val="005E4ED4"/>
    <w:rsid w:val="0062477E"/>
    <w:rsid w:val="00627941"/>
    <w:rsid w:val="00657FAA"/>
    <w:rsid w:val="0066230F"/>
    <w:rsid w:val="00677505"/>
    <w:rsid w:val="00682FE2"/>
    <w:rsid w:val="00685FEF"/>
    <w:rsid w:val="0068795B"/>
    <w:rsid w:val="006972DC"/>
    <w:rsid w:val="006A3422"/>
    <w:rsid w:val="006A5A2E"/>
    <w:rsid w:val="006B4995"/>
    <w:rsid w:val="006C381E"/>
    <w:rsid w:val="006D19E5"/>
    <w:rsid w:val="006D3C61"/>
    <w:rsid w:val="006D668B"/>
    <w:rsid w:val="006D741B"/>
    <w:rsid w:val="006E6991"/>
    <w:rsid w:val="00706796"/>
    <w:rsid w:val="00726D00"/>
    <w:rsid w:val="00730598"/>
    <w:rsid w:val="00731672"/>
    <w:rsid w:val="00732A6B"/>
    <w:rsid w:val="00735ED9"/>
    <w:rsid w:val="00744EC0"/>
    <w:rsid w:val="00746D0C"/>
    <w:rsid w:val="00757B5A"/>
    <w:rsid w:val="00761C9C"/>
    <w:rsid w:val="007850AB"/>
    <w:rsid w:val="00786B75"/>
    <w:rsid w:val="00786F01"/>
    <w:rsid w:val="00786F94"/>
    <w:rsid w:val="0079412B"/>
    <w:rsid w:val="007969DE"/>
    <w:rsid w:val="007A0708"/>
    <w:rsid w:val="007B5BAA"/>
    <w:rsid w:val="007C7394"/>
    <w:rsid w:val="00800BA1"/>
    <w:rsid w:val="00806AAE"/>
    <w:rsid w:val="00806FD8"/>
    <w:rsid w:val="00811170"/>
    <w:rsid w:val="00812EDE"/>
    <w:rsid w:val="00812F31"/>
    <w:rsid w:val="00814671"/>
    <w:rsid w:val="008158E1"/>
    <w:rsid w:val="00822407"/>
    <w:rsid w:val="00833EB6"/>
    <w:rsid w:val="00841DAE"/>
    <w:rsid w:val="008607C8"/>
    <w:rsid w:val="00862BAE"/>
    <w:rsid w:val="00871D52"/>
    <w:rsid w:val="0088246B"/>
    <w:rsid w:val="008867B6"/>
    <w:rsid w:val="00887270"/>
    <w:rsid w:val="0089023B"/>
    <w:rsid w:val="008A3811"/>
    <w:rsid w:val="008B795A"/>
    <w:rsid w:val="008B7B30"/>
    <w:rsid w:val="008C0C44"/>
    <w:rsid w:val="008C6D7C"/>
    <w:rsid w:val="008D11E8"/>
    <w:rsid w:val="008E2691"/>
    <w:rsid w:val="008F4785"/>
    <w:rsid w:val="00900978"/>
    <w:rsid w:val="00903900"/>
    <w:rsid w:val="00923A43"/>
    <w:rsid w:val="00927857"/>
    <w:rsid w:val="00940454"/>
    <w:rsid w:val="00944A17"/>
    <w:rsid w:val="00963242"/>
    <w:rsid w:val="00972315"/>
    <w:rsid w:val="00987D7A"/>
    <w:rsid w:val="0099554B"/>
    <w:rsid w:val="009A3605"/>
    <w:rsid w:val="009A3A06"/>
    <w:rsid w:val="009E065F"/>
    <w:rsid w:val="009E0A43"/>
    <w:rsid w:val="009E3559"/>
    <w:rsid w:val="009F5341"/>
    <w:rsid w:val="00A03AAE"/>
    <w:rsid w:val="00A0705D"/>
    <w:rsid w:val="00A10B73"/>
    <w:rsid w:val="00A23BE9"/>
    <w:rsid w:val="00A23EE7"/>
    <w:rsid w:val="00A24320"/>
    <w:rsid w:val="00A42B84"/>
    <w:rsid w:val="00A4347D"/>
    <w:rsid w:val="00A43530"/>
    <w:rsid w:val="00A511CC"/>
    <w:rsid w:val="00A66867"/>
    <w:rsid w:val="00A82BE4"/>
    <w:rsid w:val="00A857D2"/>
    <w:rsid w:val="00A9664D"/>
    <w:rsid w:val="00AA72A0"/>
    <w:rsid w:val="00AB24C2"/>
    <w:rsid w:val="00AB4291"/>
    <w:rsid w:val="00AB47DD"/>
    <w:rsid w:val="00AB5A7B"/>
    <w:rsid w:val="00AB6F03"/>
    <w:rsid w:val="00AC4570"/>
    <w:rsid w:val="00AC6096"/>
    <w:rsid w:val="00AD120D"/>
    <w:rsid w:val="00AE0E0C"/>
    <w:rsid w:val="00AE77EA"/>
    <w:rsid w:val="00AF569A"/>
    <w:rsid w:val="00B00047"/>
    <w:rsid w:val="00B01E19"/>
    <w:rsid w:val="00B02BBB"/>
    <w:rsid w:val="00B1152B"/>
    <w:rsid w:val="00B13A24"/>
    <w:rsid w:val="00B237DD"/>
    <w:rsid w:val="00B3147C"/>
    <w:rsid w:val="00B44942"/>
    <w:rsid w:val="00B60688"/>
    <w:rsid w:val="00B65E18"/>
    <w:rsid w:val="00B75E57"/>
    <w:rsid w:val="00B94E1D"/>
    <w:rsid w:val="00BA4361"/>
    <w:rsid w:val="00BB24A6"/>
    <w:rsid w:val="00BB3658"/>
    <w:rsid w:val="00BB5E44"/>
    <w:rsid w:val="00BC02E8"/>
    <w:rsid w:val="00BC042D"/>
    <w:rsid w:val="00BC2F6A"/>
    <w:rsid w:val="00BD3AB0"/>
    <w:rsid w:val="00BF0065"/>
    <w:rsid w:val="00BF2BCF"/>
    <w:rsid w:val="00BF5F8D"/>
    <w:rsid w:val="00C12635"/>
    <w:rsid w:val="00C13ECF"/>
    <w:rsid w:val="00C16420"/>
    <w:rsid w:val="00C2702A"/>
    <w:rsid w:val="00C27A40"/>
    <w:rsid w:val="00C35BAE"/>
    <w:rsid w:val="00C36DCD"/>
    <w:rsid w:val="00C411B1"/>
    <w:rsid w:val="00C50EA9"/>
    <w:rsid w:val="00C53D5D"/>
    <w:rsid w:val="00C62E1D"/>
    <w:rsid w:val="00C767F3"/>
    <w:rsid w:val="00C84114"/>
    <w:rsid w:val="00C86CA2"/>
    <w:rsid w:val="00C93028"/>
    <w:rsid w:val="00CA1997"/>
    <w:rsid w:val="00CB4F23"/>
    <w:rsid w:val="00CC32DB"/>
    <w:rsid w:val="00CC52BD"/>
    <w:rsid w:val="00CC54DD"/>
    <w:rsid w:val="00CD003B"/>
    <w:rsid w:val="00CD5321"/>
    <w:rsid w:val="00CD7BED"/>
    <w:rsid w:val="00CE0193"/>
    <w:rsid w:val="00CE3615"/>
    <w:rsid w:val="00CE366B"/>
    <w:rsid w:val="00CE4343"/>
    <w:rsid w:val="00CE7447"/>
    <w:rsid w:val="00D02244"/>
    <w:rsid w:val="00D037A5"/>
    <w:rsid w:val="00D03E4F"/>
    <w:rsid w:val="00D20EF7"/>
    <w:rsid w:val="00D2431D"/>
    <w:rsid w:val="00D33811"/>
    <w:rsid w:val="00D45D09"/>
    <w:rsid w:val="00D56952"/>
    <w:rsid w:val="00D60B7D"/>
    <w:rsid w:val="00D71E8D"/>
    <w:rsid w:val="00D75AFD"/>
    <w:rsid w:val="00D7747F"/>
    <w:rsid w:val="00D869E7"/>
    <w:rsid w:val="00D92F56"/>
    <w:rsid w:val="00D95C08"/>
    <w:rsid w:val="00DA0B8D"/>
    <w:rsid w:val="00DA2F01"/>
    <w:rsid w:val="00DA4EE6"/>
    <w:rsid w:val="00DA7BB0"/>
    <w:rsid w:val="00DB0AA6"/>
    <w:rsid w:val="00DC68B5"/>
    <w:rsid w:val="00DD3170"/>
    <w:rsid w:val="00DE01E1"/>
    <w:rsid w:val="00E10B1C"/>
    <w:rsid w:val="00E23CE7"/>
    <w:rsid w:val="00E25368"/>
    <w:rsid w:val="00E30EE3"/>
    <w:rsid w:val="00E328CD"/>
    <w:rsid w:val="00E36314"/>
    <w:rsid w:val="00E40230"/>
    <w:rsid w:val="00E56A71"/>
    <w:rsid w:val="00E67C21"/>
    <w:rsid w:val="00E7118C"/>
    <w:rsid w:val="00E7187A"/>
    <w:rsid w:val="00E75353"/>
    <w:rsid w:val="00E7562E"/>
    <w:rsid w:val="00E75ABC"/>
    <w:rsid w:val="00E9609A"/>
    <w:rsid w:val="00EA15A4"/>
    <w:rsid w:val="00EA2B6E"/>
    <w:rsid w:val="00EA354E"/>
    <w:rsid w:val="00EB15E5"/>
    <w:rsid w:val="00EB1C6E"/>
    <w:rsid w:val="00EB3DC5"/>
    <w:rsid w:val="00EC098F"/>
    <w:rsid w:val="00EC2656"/>
    <w:rsid w:val="00ED13B3"/>
    <w:rsid w:val="00EE1C5E"/>
    <w:rsid w:val="00EE753F"/>
    <w:rsid w:val="00EE7EA0"/>
    <w:rsid w:val="00EF115A"/>
    <w:rsid w:val="00EF6EAC"/>
    <w:rsid w:val="00F01371"/>
    <w:rsid w:val="00F02E93"/>
    <w:rsid w:val="00F03083"/>
    <w:rsid w:val="00F05ECD"/>
    <w:rsid w:val="00F1380C"/>
    <w:rsid w:val="00F241A1"/>
    <w:rsid w:val="00F270C3"/>
    <w:rsid w:val="00F36464"/>
    <w:rsid w:val="00F36A1A"/>
    <w:rsid w:val="00F432DC"/>
    <w:rsid w:val="00F501D0"/>
    <w:rsid w:val="00F531A3"/>
    <w:rsid w:val="00F62CDA"/>
    <w:rsid w:val="00F74D94"/>
    <w:rsid w:val="00F750C3"/>
    <w:rsid w:val="00F83E5F"/>
    <w:rsid w:val="00F84C4D"/>
    <w:rsid w:val="00F91D5D"/>
    <w:rsid w:val="00F95D9D"/>
    <w:rsid w:val="00FA2487"/>
    <w:rsid w:val="00FB26D3"/>
    <w:rsid w:val="00FC5228"/>
    <w:rsid w:val="00FC5ADE"/>
    <w:rsid w:val="00FC6952"/>
    <w:rsid w:val="00FD0E3A"/>
    <w:rsid w:val="00FD1349"/>
    <w:rsid w:val="00FE17FF"/>
    <w:rsid w:val="00FE2652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9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04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0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4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04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04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04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04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042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04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042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04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04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04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C04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042D"/>
    <w:rPr>
      <w:b/>
      <w:bCs/>
    </w:rPr>
  </w:style>
  <w:style w:type="character" w:styleId="a9">
    <w:name w:val="Emphasis"/>
    <w:basedOn w:val="a0"/>
    <w:uiPriority w:val="20"/>
    <w:qFormat/>
    <w:rsid w:val="00BC042D"/>
    <w:rPr>
      <w:i/>
      <w:iCs/>
    </w:rPr>
  </w:style>
  <w:style w:type="paragraph" w:styleId="aa">
    <w:name w:val="No Spacing"/>
    <w:uiPriority w:val="1"/>
    <w:qFormat/>
    <w:rsid w:val="00BC042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04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04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042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04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C042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042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042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042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042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042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042D"/>
    <w:pPr>
      <w:outlineLvl w:val="9"/>
    </w:pPr>
  </w:style>
  <w:style w:type="character" w:customStyle="1" w:styleId="Pro-List2">
    <w:name w:val="Pro-List #2 Знак Знак Знак"/>
    <w:link w:val="Pro-List20"/>
    <w:locked/>
    <w:rsid w:val="000F0892"/>
    <w:rPr>
      <w:sz w:val="28"/>
      <w:szCs w:val="24"/>
    </w:rPr>
  </w:style>
  <w:style w:type="paragraph" w:customStyle="1" w:styleId="Pro-List20">
    <w:name w:val="Pro-List #2 Знак Знак"/>
    <w:basedOn w:val="a"/>
    <w:link w:val="Pro-List2"/>
    <w:rsid w:val="000F0892"/>
    <w:pPr>
      <w:keepLines/>
      <w:tabs>
        <w:tab w:val="left" w:pos="1080"/>
        <w:tab w:val="left" w:pos="1440"/>
      </w:tabs>
      <w:ind w:firstLine="425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ConsPlusNormal">
    <w:name w:val="ConsPlusNormal"/>
    <w:rsid w:val="000F0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0F089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473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9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04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0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4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04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04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04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04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042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04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042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04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04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04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C04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042D"/>
    <w:rPr>
      <w:b/>
      <w:bCs/>
    </w:rPr>
  </w:style>
  <w:style w:type="character" w:styleId="a9">
    <w:name w:val="Emphasis"/>
    <w:basedOn w:val="a0"/>
    <w:uiPriority w:val="20"/>
    <w:qFormat/>
    <w:rsid w:val="00BC042D"/>
    <w:rPr>
      <w:i/>
      <w:iCs/>
    </w:rPr>
  </w:style>
  <w:style w:type="paragraph" w:styleId="aa">
    <w:name w:val="No Spacing"/>
    <w:uiPriority w:val="1"/>
    <w:qFormat/>
    <w:rsid w:val="00BC042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04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04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042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04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C042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042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042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042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042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042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042D"/>
    <w:pPr>
      <w:outlineLvl w:val="9"/>
    </w:pPr>
  </w:style>
  <w:style w:type="character" w:customStyle="1" w:styleId="Pro-List2">
    <w:name w:val="Pro-List #2 Знак Знак Знак"/>
    <w:link w:val="Pro-List20"/>
    <w:locked/>
    <w:rsid w:val="000F0892"/>
    <w:rPr>
      <w:sz w:val="28"/>
      <w:szCs w:val="24"/>
    </w:rPr>
  </w:style>
  <w:style w:type="paragraph" w:customStyle="1" w:styleId="Pro-List20">
    <w:name w:val="Pro-List #2 Знак Знак"/>
    <w:basedOn w:val="a"/>
    <w:link w:val="Pro-List2"/>
    <w:rsid w:val="000F0892"/>
    <w:pPr>
      <w:keepLines/>
      <w:tabs>
        <w:tab w:val="left" w:pos="1080"/>
        <w:tab w:val="left" w:pos="1440"/>
      </w:tabs>
      <w:ind w:firstLine="425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ConsPlusNormal">
    <w:name w:val="ConsPlusNormal"/>
    <w:rsid w:val="000F0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0F089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473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2014-05-14T04:23:00Z</cp:lastPrinted>
  <dcterms:created xsi:type="dcterms:W3CDTF">2014-05-14T03:53:00Z</dcterms:created>
  <dcterms:modified xsi:type="dcterms:W3CDTF">2014-05-14T04:25:00Z</dcterms:modified>
</cp:coreProperties>
</file>